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BE" w:rsidRPr="008738BE" w:rsidRDefault="00B41596" w:rsidP="008738BE">
      <w:pPr>
        <w:spacing w:before="56" w:line="321" w:lineRule="auto"/>
        <w:ind w:left="227" w:right="227"/>
        <w:jc w:val="both"/>
        <w:rPr>
          <w:rFonts w:ascii="Times New Roman" w:hAnsi="Times New Roman" w:cs="Times New Roman"/>
          <w:b/>
          <w:bCs/>
          <w:u w:val="thick"/>
        </w:rPr>
      </w:pPr>
      <w:r w:rsidRPr="009F20DA">
        <w:rPr>
          <w:rFonts w:ascii="Times New Roman" w:hAnsi="Times New Roman" w:cs="Times New Roman"/>
          <w:b/>
          <w:bCs/>
        </w:rPr>
        <w:t xml:space="preserve">OFFERTA TECNICA </w:t>
      </w:r>
      <w:r w:rsidRPr="009F20DA">
        <w:rPr>
          <w:rFonts w:ascii="Times New Roman" w:hAnsi="Times New Roman" w:cs="Times New Roman"/>
          <w:b/>
          <w:bCs/>
          <w:u w:val="thick"/>
        </w:rPr>
        <w:t>LOTTO N.</w:t>
      </w:r>
      <w:r w:rsidR="008738BE">
        <w:rPr>
          <w:rFonts w:ascii="Times New Roman" w:hAnsi="Times New Roman" w:cs="Times New Roman"/>
          <w:b/>
          <w:bCs/>
          <w:u w:val="thick"/>
        </w:rPr>
        <w:t>1</w:t>
      </w:r>
      <w:r w:rsidRPr="009F20DA">
        <w:rPr>
          <w:rFonts w:ascii="Times New Roman" w:hAnsi="Times New Roman" w:cs="Times New Roman"/>
          <w:b/>
          <w:bCs/>
          <w:u w:val="thick"/>
        </w:rPr>
        <w:t xml:space="preserve"> - </w:t>
      </w:r>
      <w:r w:rsidR="00B70739" w:rsidRPr="009F20DA">
        <w:rPr>
          <w:rFonts w:ascii="Times New Roman" w:hAnsi="Times New Roman" w:cs="Times New Roman"/>
          <w:b/>
          <w:bCs/>
          <w:u w:val="thick"/>
        </w:rPr>
        <w:t xml:space="preserve">CIG </w:t>
      </w:r>
      <w:r w:rsidR="008738BE" w:rsidRPr="008738BE">
        <w:rPr>
          <w:rFonts w:ascii="Times New Roman" w:hAnsi="Times New Roman" w:cs="Times New Roman"/>
          <w:b/>
          <w:bCs/>
          <w:u w:val="thick"/>
        </w:rPr>
        <w:t>9850733A06</w:t>
      </w:r>
      <w:r w:rsidR="008738BE">
        <w:rPr>
          <w:rFonts w:ascii="Times New Roman" w:hAnsi="Times New Roman" w:cs="Times New Roman"/>
          <w:b/>
          <w:bCs/>
          <w:u w:val="thick"/>
        </w:rPr>
        <w:t xml:space="preserve">  - </w:t>
      </w:r>
      <w:r w:rsidR="008738BE" w:rsidRPr="008738BE">
        <w:rPr>
          <w:rFonts w:ascii="Times New Roman" w:hAnsi="Times New Roman" w:cs="Times New Roman"/>
          <w:b/>
          <w:bCs/>
          <w:u w:val="thick"/>
        </w:rPr>
        <w:t>Macchina operatrice porta attrezzi radiocomandata</w:t>
      </w:r>
      <w:r w:rsidR="008738BE">
        <w:rPr>
          <w:rFonts w:ascii="Times New Roman" w:hAnsi="Times New Roman" w:cs="Times New Roman"/>
          <w:b/>
          <w:bCs/>
          <w:u w:val="thick"/>
        </w:rPr>
        <w:t xml:space="preserve"> -</w:t>
      </w:r>
      <w:r w:rsidR="008738BE" w:rsidRPr="008738BE">
        <w:rPr>
          <w:rFonts w:ascii="Times New Roman" w:hAnsi="Times New Roman" w:cs="Times New Roman"/>
          <w:b/>
          <w:bCs/>
          <w:u w:val="thick"/>
        </w:rPr>
        <w:t xml:space="preserve"> Macchina operatrice semovente porta-attrezzi polifunzionale,</w:t>
      </w:r>
    </w:p>
    <w:p w:rsidR="00857019" w:rsidRPr="00857019" w:rsidRDefault="00B70739" w:rsidP="008738BE">
      <w:pPr>
        <w:pStyle w:val="Intestazione"/>
        <w:jc w:val="both"/>
        <w:rPr>
          <w:rFonts w:ascii="Times New Roman" w:hAnsi="Times New Roman" w:cs="Times New Roman"/>
          <w:b/>
          <w:bCs/>
          <w:u w:val="thick"/>
        </w:rPr>
      </w:pPr>
      <w:r w:rsidRPr="009F20DA">
        <w:rPr>
          <w:rFonts w:ascii="Times New Roman" w:hAnsi="Times New Roman" w:cs="Times New Roman"/>
          <w:b/>
          <w:bCs/>
          <w:u w:val="thick"/>
        </w:rPr>
        <w:t>,</w:t>
      </w:r>
    </w:p>
    <w:p w:rsidR="00E83B41" w:rsidRPr="00E83B41" w:rsidRDefault="00E83B41" w:rsidP="00E83B41">
      <w:pPr>
        <w:pStyle w:val="Intestazione"/>
        <w:rPr>
          <w:rFonts w:ascii="Times New Roman" w:hAnsi="Times New Roman" w:cs="Times New Roman"/>
          <w:b/>
          <w:bCs/>
        </w:rPr>
      </w:pPr>
    </w:p>
    <w:p w:rsidR="00281938" w:rsidRDefault="00281938">
      <w:pPr>
        <w:rPr>
          <w:rFonts w:ascii="Times New Roman" w:hAnsi="Times New Roman" w:cs="Times New Roman"/>
        </w:rPr>
      </w:pPr>
      <w:r w:rsidRPr="00281938">
        <w:rPr>
          <w:rFonts w:ascii="Times New Roman" w:hAnsi="Times New Roman" w:cs="Times New Roman"/>
        </w:rPr>
        <w:t>Riepilogo criteri</w:t>
      </w: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898"/>
        <w:gridCol w:w="758"/>
        <w:gridCol w:w="977"/>
        <w:gridCol w:w="3513"/>
        <w:gridCol w:w="965"/>
        <w:gridCol w:w="1013"/>
        <w:gridCol w:w="1011"/>
      </w:tblGrid>
      <w:tr w:rsidR="00B70739" w:rsidRPr="002A2EDD" w:rsidTr="0017054C">
        <w:trPr>
          <w:trHeight w:val="20"/>
        </w:trPr>
        <w:tc>
          <w:tcPr>
            <w:tcW w:w="188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n.</w:t>
            </w:r>
          </w:p>
        </w:tc>
        <w:tc>
          <w:tcPr>
            <w:tcW w:w="901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sz w:val="20"/>
                <w:szCs w:val="20"/>
                <w:lang w:eastAsia="it-IT"/>
              </w:rPr>
            </w:pPr>
            <w:r w:rsidRPr="002A2EDD">
              <w:rPr>
                <w:rFonts w:cstheme="minorHAnsi"/>
                <w:bCs/>
                <w:smallCap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 xml:space="preserve">punti </w:t>
            </w:r>
            <w:proofErr w:type="spellStart"/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464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mallCaps/>
                <w:sz w:val="20"/>
                <w:szCs w:val="20"/>
                <w:lang w:eastAsia="it-IT"/>
              </w:rPr>
            </w:pPr>
            <w:r w:rsidRPr="002A2EDD">
              <w:rPr>
                <w:rFonts w:cstheme="minorHAnsi"/>
                <w:smallCaps/>
                <w:sz w:val="20"/>
                <w:szCs w:val="20"/>
                <w:lang w:eastAsia="it-IT"/>
              </w:rPr>
              <w:t>sub criterio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sub-criteri di valutazione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 xml:space="preserve">punti D </w:t>
            </w:r>
            <w:proofErr w:type="spellStart"/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481" w:type="pct"/>
            <w:shd w:val="clear" w:color="auto" w:fill="D9D9D9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 xml:space="preserve">punti Q </w:t>
            </w:r>
            <w:proofErr w:type="spellStart"/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480" w:type="pct"/>
            <w:shd w:val="clear" w:color="auto" w:fill="D9D9D9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Punti T</w:t>
            </w:r>
          </w:p>
          <w:p w:rsidR="00B70739" w:rsidRPr="002A2EDD" w:rsidRDefault="00B70739" w:rsidP="0017054C">
            <w:pPr>
              <w:jc w:val="center"/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</w:pPr>
            <w:proofErr w:type="spellStart"/>
            <w:r w:rsidRPr="002A2EDD">
              <w:rPr>
                <w:rFonts w:cstheme="minorHAnsi"/>
                <w:bCs/>
                <w:smallCaps/>
                <w:color w:val="000000"/>
                <w:sz w:val="20"/>
                <w:szCs w:val="20"/>
              </w:rPr>
              <w:t>max</w:t>
            </w:r>
            <w:proofErr w:type="spellEnd"/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 w:val="restar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1" w:type="pct"/>
            <w:vMerge w:val="restar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Qualità tecnica complessiva delle apparecchiature offerte e dei servizi successivi di assistenza e manutenzione</w:t>
            </w:r>
          </w:p>
        </w:tc>
        <w:tc>
          <w:tcPr>
            <w:tcW w:w="360" w:type="pct"/>
            <w:vMerge w:val="restar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A2EDD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Proposte migliorative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 xml:space="preserve">Forniture  aggiuntive che migliorano complessivamente la funzionalità degli interventi di forestazione, cui le forniture previste sono funzionali 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Accessori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Formazione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Servizi post-vendita di assistenza e manutenzione e tempi di intervento per manutenzione in sede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188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70739" w:rsidRPr="002A2EDD" w:rsidRDefault="00B70739" w:rsidP="00170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166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A2EDD">
              <w:rPr>
                <w:rFonts w:cstheme="minorHAnsi"/>
                <w:i/>
                <w:sz w:val="20"/>
                <w:szCs w:val="20"/>
              </w:rPr>
              <w:t>Durata garanzia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ED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B70739" w:rsidRPr="002A2EDD" w:rsidTr="0017054C">
        <w:trPr>
          <w:trHeight w:val="20"/>
        </w:trPr>
        <w:tc>
          <w:tcPr>
            <w:tcW w:w="3581" w:type="pct"/>
            <w:gridSpan w:val="5"/>
            <w:vAlign w:val="center"/>
          </w:tcPr>
          <w:p w:rsidR="00B70739" w:rsidRPr="002A2EDD" w:rsidRDefault="00B70739" w:rsidP="0017054C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TOTALE</w:t>
            </w:r>
          </w:p>
        </w:tc>
        <w:tc>
          <w:tcPr>
            <w:tcW w:w="458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81" w:type="pct"/>
            <w:vAlign w:val="center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480" w:type="pct"/>
          </w:tcPr>
          <w:p w:rsidR="00B70739" w:rsidRPr="002A2EDD" w:rsidRDefault="00B70739" w:rsidP="0017054C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</w:tbl>
    <w:p w:rsidR="00B70739" w:rsidRDefault="00B70739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BF7618" w:rsidRDefault="00BF761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BF7618">
        <w:rPr>
          <w:rFonts w:ascii="Times New Roman" w:hAnsi="Times New Roman" w:cs="Times New Roman"/>
          <w:i/>
          <w:iCs/>
          <w:color w:val="262626" w:themeColor="text1" w:themeTint="D9"/>
        </w:rPr>
        <w:t>Si precisa che l’offerta tecnica non dovrà contenere alcun elemento di natura economica pena l’esclusione d</w:t>
      </w:r>
      <w:r w:rsidR="00441F38">
        <w:rPr>
          <w:rFonts w:ascii="Times New Roman" w:hAnsi="Times New Roman" w:cs="Times New Roman"/>
          <w:i/>
          <w:iCs/>
          <w:color w:val="262626" w:themeColor="text1" w:themeTint="D9"/>
        </w:rPr>
        <w:t>a</w:t>
      </w:r>
      <w:r w:rsidRPr="00BF7618">
        <w:rPr>
          <w:rFonts w:ascii="Times New Roman" w:hAnsi="Times New Roman" w:cs="Times New Roman"/>
          <w:i/>
          <w:iCs/>
          <w:color w:val="262626" w:themeColor="text1" w:themeTint="D9"/>
        </w:rPr>
        <w:t>lla procedura.</w:t>
      </w:r>
    </w:p>
    <w:p w:rsidR="00BF7618" w:rsidRDefault="00BF761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BF7618" w:rsidSect="00A964CC">
          <w:headerReference w:type="default" r:id="rId9"/>
          <w:footerReference w:type="even" r:id="rId10"/>
          <w:footerReference w:type="default" r:id="rId11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BF7618" w:rsidRPr="006C5416" w:rsidRDefault="00BF7618" w:rsidP="00BF7618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 xml:space="preserve">CRITERIO 1.1 </w:t>
      </w:r>
      <w:r w:rsidRPr="00BE479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PROPOSTE MIGLIORATIVE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B7073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15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BF7618" w:rsidRDefault="00BF7618" w:rsidP="00BF761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,nel riquadro che segue, </w:t>
      </w: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le caratteristiche prestazionali superiori, rispetto a quelle minime richieste dagli atti di gara evidenziando, per ciascun prodotto, l’equivalenza ai prodotti offerti, ovvero le caratteristiche prestazionali superiori ed i vantaggi prestazionali del prodotto offerto rispetto a quello richiesto.</w:t>
      </w:r>
    </w:p>
    <w:p w:rsidR="00B70739" w:rsidRPr="00B76776" w:rsidRDefault="00B70739" w:rsidP="00B707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È richiesto, altresì, al concorrente di riportare puntualmente, MODELLO e MARCA OFFERTI con allegazione della scheda tecnica del prodotto proposto.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Prodotti offerti con caratteristiche inferiori a quelle minime richieste comporteranno la mancata o parziale valutazione del criterio.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all’operatore che migliorerà le caratteristiche dei prodotti che complessivamente e/o meglio descriveranno i prodotti offerti.</w:t>
      </w:r>
    </w:p>
    <w:p w:rsidR="00B70739" w:rsidRPr="00B70739" w:rsidRDefault="00B70739" w:rsidP="00B707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0739">
        <w:rPr>
          <w:rFonts w:ascii="Times New Roman" w:eastAsia="Times New Roman" w:hAnsi="Times New Roman" w:cs="Times New Roman"/>
          <w:sz w:val="20"/>
          <w:szCs w:val="20"/>
          <w:lang w:eastAsia="it-IT"/>
        </w:rPr>
        <w:t>La mancata o parziale compilazione del criterio comporterà la totale o parziale valutazione del criterio.</w:t>
      </w:r>
    </w:p>
    <w:p w:rsidR="00B70739" w:rsidRPr="00B76776" w:rsidRDefault="00B70739" w:rsidP="00B707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La mancata allegazione della scheda tecnica comporterà la mancata valutazione del criterio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nel caso in cui sia impossibile reperire le specifiche tecniche del prodotto</w:t>
      </w:r>
      <w:r w:rsidRPr="00B767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</w:p>
    <w:p w:rsidR="00B70739" w:rsidRDefault="00B70739" w:rsidP="001B73B5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30A0" w:rsidRDefault="00DD25A8" w:rsidP="00BF761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1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6730A0" w:rsidRDefault="006730A0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>Evidenziare sotto il profilo descrittivo le prestazioni superiore dei prodotti offerti rispetto a quelle minime richieste.</w:t>
                  </w:r>
                </w:p>
                <w:p w:rsidR="006730A0" w:rsidRPr="006730A0" w:rsidRDefault="006730A0">
                  <w:pPr>
                    <w:rPr>
                      <w:i/>
                      <w:iCs/>
                      <w:color w:val="404040" w:themeColor="text1" w:themeTint="BF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64EAD" w:rsidRPr="00064EAD" w:rsidRDefault="00064EAD" w:rsidP="00BF761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F7618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>
        <w:rPr>
          <w:rFonts w:ascii="Times New Roman" w:hAnsi="Times New Roman" w:cs="Times New Roman"/>
          <w:i/>
          <w:iCs/>
          <w:color w:val="262626" w:themeColor="text1" w:themeTint="D9"/>
        </w:rPr>
        <w:t>Tabella di riepilogo prodotti offerti.</w:t>
      </w:r>
    </w:p>
    <w:p w:rsidR="006730A0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42"/>
        <w:gridCol w:w="2590"/>
        <w:gridCol w:w="1306"/>
        <w:gridCol w:w="2614"/>
        <w:gridCol w:w="2596"/>
      </w:tblGrid>
      <w:tr w:rsidR="00B76776" w:rsidRPr="00064EAD" w:rsidTr="001F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B76776" w:rsidRPr="00064EAD" w:rsidRDefault="00B76776" w:rsidP="00064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315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663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A. Quantità richieste</w:t>
            </w:r>
          </w:p>
        </w:tc>
        <w:tc>
          <w:tcPr>
            <w:tcW w:w="1327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318" w:type="pct"/>
            <w:vAlign w:val="center"/>
          </w:tcPr>
          <w:p w:rsidR="00B76776" w:rsidRPr="00064EAD" w:rsidRDefault="00B76776" w:rsidP="0006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Pr="00B76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1F2BFD" w:rsidRPr="00BF7618" w:rsidTr="001F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1F2BFD" w:rsidRPr="00BF7618" w:rsidRDefault="001F2BFD" w:rsidP="001F2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pct"/>
            <w:vAlign w:val="center"/>
          </w:tcPr>
          <w:p w:rsidR="001F2BFD" w:rsidRDefault="008738BE" w:rsidP="001F2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Macchina porta attrezzi 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tipo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radiocomandata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RoboFIFTI</w:t>
            </w:r>
            <w:proofErr w:type="spellEnd"/>
          </w:p>
          <w:p w:rsidR="001F2BFD" w:rsidRPr="00B76776" w:rsidRDefault="001F2BFD" w:rsidP="001F2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3" w:type="pct"/>
            <w:vAlign w:val="center"/>
          </w:tcPr>
          <w:p w:rsidR="001F2BFD" w:rsidRPr="00B76776" w:rsidRDefault="001F2BFD" w:rsidP="001F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7" w:type="pct"/>
          </w:tcPr>
          <w:p w:rsidR="001F2BFD" w:rsidRPr="00BF7618" w:rsidRDefault="001F2BFD" w:rsidP="001F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1F2BFD" w:rsidRPr="00BF7618" w:rsidRDefault="001F2BFD" w:rsidP="001F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BFD" w:rsidRPr="00BF7618" w:rsidTr="001F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1F2BFD" w:rsidRDefault="001F2BFD" w:rsidP="001F2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5" w:type="pct"/>
            <w:vAlign w:val="center"/>
          </w:tcPr>
          <w:p w:rsidR="001F2BFD" w:rsidRDefault="008738BE" w:rsidP="001F2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73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Macchina operatrice semovente porta-attrezzi polifunzionale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Kommunal</w:t>
            </w:r>
            <w:proofErr w:type="spellEnd"/>
          </w:p>
          <w:p w:rsidR="001F2BFD" w:rsidRPr="00C00D48" w:rsidRDefault="001F2BFD" w:rsidP="001F2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3" w:type="pct"/>
            <w:vAlign w:val="center"/>
          </w:tcPr>
          <w:p w:rsidR="001F2BFD" w:rsidRPr="00B76776" w:rsidRDefault="001F2BFD" w:rsidP="001F2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7" w:type="pct"/>
          </w:tcPr>
          <w:p w:rsidR="001F2BFD" w:rsidRPr="00BF7618" w:rsidRDefault="001F2BFD" w:rsidP="001F2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</w:tcPr>
          <w:p w:rsidR="001F2BFD" w:rsidRPr="00BF7618" w:rsidRDefault="001F2BFD" w:rsidP="001F2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0A0" w:rsidRDefault="006730A0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0800F8" w:rsidRDefault="000800F8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0800F8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0800F8" w:rsidRPr="006C5416" w:rsidRDefault="000800F8" w:rsidP="000800F8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2FORNITURE 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AGGIUNTIVE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0800F8" w:rsidRDefault="000800F8" w:rsidP="000800F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76776" w:rsidRP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le eventuali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</w:t>
      </w: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orniture  aggiuntive che migliorano complessivamente la funzionalità degli interventi di forestazione, cui le forniture previste sono funzionali </w:t>
      </w:r>
    </w:p>
    <w:p w:rsidR="00B76776" w:rsidRP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 le eventuali offerte integrative, rispetto a quelle minime richieste (</w:t>
      </w:r>
      <w:r w:rsidRPr="00B7677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AUMENTO DELLE QUANTITÀ RISPETTO A QUELLE RICHIESTE, OVVERO, OFFERTA DI PRODOTTI ULTERIORI</w:t>
      </w: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), che contribuiscono ad un miglioramento degli obiettivi perseguiti dall’Ente con l’utilizzo dei mezzi sui cantieri idraulico forestali.</w:t>
      </w:r>
    </w:p>
    <w:p w:rsidR="00B76776" w:rsidRDefault="00B76776" w:rsidP="00B76776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  <w:r w:rsidRPr="00B76776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ai prodotti integrativi offerti per i quali sia dimostrato un incremento migliorativo della prestazione (in termini di efficacia/efficienza/funzionalità, dei cantieri idraulico forestali).</w:t>
      </w:r>
    </w:p>
    <w:p w:rsidR="00B76776" w:rsidRDefault="00B76776" w:rsidP="000800F8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</w:p>
    <w:p w:rsidR="000800F8" w:rsidRDefault="00DD25A8" w:rsidP="000800F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2" o:spid="_x0000_s1030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0800F8" w:rsidRPr="006730A0" w:rsidRDefault="000800F8" w:rsidP="000800F8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 xml:space="preserve">Evidenziare sotto il profilo descrittivo 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 xml:space="preserve">l’incremento qualitativo </w:t>
                  </w:r>
                  <w:r w:rsidR="00B76776">
                    <w:rPr>
                      <w:i/>
                      <w:iCs/>
                      <w:color w:val="404040" w:themeColor="text1" w:themeTint="BF"/>
                    </w:rPr>
                    <w:t>degli interventi di forestazione attraverso un incremento delle quantità e/o l’offerta di ulteriori prodotti.</w:t>
                  </w:r>
                </w:p>
              </w:txbxContent>
            </v:textbox>
            <w10:wrap type="none"/>
            <w10:anchorlock/>
          </v:shape>
        </w:pict>
      </w:r>
    </w:p>
    <w:p w:rsidR="005C523D" w:rsidRDefault="005C523D" w:rsidP="00BF7618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5C523D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F81306" w:rsidRDefault="00F81306" w:rsidP="00F81306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>
        <w:rPr>
          <w:rFonts w:ascii="Times New Roman" w:hAnsi="Times New Roman" w:cs="Times New Roman"/>
          <w:i/>
          <w:iCs/>
          <w:color w:val="262626" w:themeColor="text1" w:themeTint="D9"/>
        </w:rPr>
        <w:t>delle ulteriori quantità offerte e/o degli ulteriori prodotti offerti</w:t>
      </w: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.</w:t>
      </w:r>
    </w:p>
    <w:p w:rsidR="00F81306" w:rsidRDefault="00F81306" w:rsidP="005C523D">
      <w:p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</w:p>
    <w:p w:rsidR="00B70739" w:rsidRPr="00F81306" w:rsidRDefault="00BC07F0" w:rsidP="005C523D">
      <w:p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>Nella tabella che segue:</w:t>
      </w:r>
    </w:p>
    <w:p w:rsidR="00BC07F0" w:rsidRPr="00F81306" w:rsidRDefault="00BC07F0" w:rsidP="00BC07F0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inserire nella colonna B le </w:t>
      </w:r>
      <w:r w:rsidR="00F81306"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eventuali </w:t>
      </w: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quantità </w:t>
      </w:r>
      <w:r w:rsidR="00F81306"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>integrative offerte rispetto a quelle richieste a base di gara;</w:t>
      </w:r>
    </w:p>
    <w:p w:rsidR="00F81306" w:rsidRPr="00F81306" w:rsidRDefault="00F81306" w:rsidP="00BC07F0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</w:pP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a partire dalla riga n° </w:t>
      </w:r>
      <w:r w:rsidR="001F2BFD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>4</w:t>
      </w:r>
      <w:r w:rsidRPr="00F8130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it-IT"/>
        </w:rPr>
        <w:t xml:space="preserve"> descrivere gli eventuali prodotti aggiuntivi offerti (diversi da quelli a base di gara) specificandone MARCA E MODELLO (allegando scheda tecnica), le quantità offerte (da inserire nella sola colonna B).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79"/>
        <w:gridCol w:w="2897"/>
        <w:gridCol w:w="1018"/>
        <w:gridCol w:w="1450"/>
        <w:gridCol w:w="1306"/>
        <w:gridCol w:w="1660"/>
        <w:gridCol w:w="938"/>
      </w:tblGrid>
      <w:tr w:rsidR="00BC07F0" w:rsidRPr="00064EAD" w:rsidTr="00BC0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76776" w:rsidRPr="00064EAD" w:rsidRDefault="00B76776" w:rsidP="00CE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471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517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A. Quantità richieste</w:t>
            </w:r>
          </w:p>
        </w:tc>
        <w:tc>
          <w:tcPr>
            <w:tcW w:w="736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63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="00BC07F0" w:rsidRPr="00BC07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3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B. Quantità integrativa offerta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76" w:type="pct"/>
            <w:vAlign w:val="center"/>
          </w:tcPr>
          <w:p w:rsidR="00B76776" w:rsidRPr="00064EAD" w:rsidRDefault="00B76776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Totale prodotti A + B</w:t>
            </w:r>
          </w:p>
        </w:tc>
      </w:tr>
      <w:tr w:rsidR="008738BE" w:rsidRPr="00BF7618" w:rsidTr="00DC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8738BE" w:rsidRPr="00BC07F0" w:rsidRDefault="008738BE" w:rsidP="001F2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pct"/>
            <w:vAlign w:val="center"/>
          </w:tcPr>
          <w:p w:rsidR="008738BE" w:rsidRDefault="008738BE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Macchina porta attrezzi radiocomandata 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RoboFIFTI</w:t>
            </w:r>
            <w:proofErr w:type="spellEnd"/>
          </w:p>
          <w:p w:rsidR="008738BE" w:rsidRPr="00B76776" w:rsidRDefault="008738BE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8738BE" w:rsidRPr="00C00D48" w:rsidRDefault="008738BE" w:rsidP="001F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6" w:type="pct"/>
            <w:vAlign w:val="center"/>
          </w:tcPr>
          <w:p w:rsidR="008738BE" w:rsidRPr="00BC07F0" w:rsidRDefault="008738BE" w:rsidP="001F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  <w:vAlign w:val="center"/>
          </w:tcPr>
          <w:p w:rsidR="008738BE" w:rsidRPr="00BF7618" w:rsidRDefault="008738BE" w:rsidP="001F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8738BE" w:rsidRPr="00BF7618" w:rsidRDefault="008738BE" w:rsidP="001F2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8738BE" w:rsidRPr="00BF7618" w:rsidRDefault="008738BE" w:rsidP="001F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8BE" w:rsidRPr="00BF7618" w:rsidTr="00DC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8738BE" w:rsidRPr="00BC07F0" w:rsidRDefault="008738BE" w:rsidP="001F2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71" w:type="pct"/>
            <w:vAlign w:val="center"/>
          </w:tcPr>
          <w:p w:rsidR="008738BE" w:rsidRDefault="008738BE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73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Macchina operatrice semovente porta-attrezzi polifunzionale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Kommunal</w:t>
            </w:r>
            <w:proofErr w:type="spellEnd"/>
          </w:p>
          <w:p w:rsidR="008738BE" w:rsidRPr="00C00D48" w:rsidRDefault="008738BE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8738BE" w:rsidRPr="00C00D48" w:rsidRDefault="008738BE" w:rsidP="001F2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6" w:type="pct"/>
          </w:tcPr>
          <w:p w:rsidR="008738BE" w:rsidRPr="00BF7618" w:rsidRDefault="008738BE" w:rsidP="001F2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663" w:type="pct"/>
          </w:tcPr>
          <w:p w:rsidR="008738BE" w:rsidRPr="00BF7618" w:rsidRDefault="008738BE" w:rsidP="001F2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i/>
                <w:sz w:val="18"/>
                <w:szCs w:val="18"/>
              </w:rPr>
              <w:t>Si rinvia a tabella del criterio 1.1</w:t>
            </w:r>
          </w:p>
        </w:tc>
        <w:tc>
          <w:tcPr>
            <w:tcW w:w="843" w:type="pct"/>
          </w:tcPr>
          <w:p w:rsidR="008738BE" w:rsidRDefault="008738BE" w:rsidP="001F2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8738BE" w:rsidRPr="00BF7618" w:rsidRDefault="008738BE" w:rsidP="001F2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8BE" w:rsidRPr="00BF761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8738BE" w:rsidRPr="00BC07F0" w:rsidRDefault="008738BE" w:rsidP="001F2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71" w:type="pct"/>
          </w:tcPr>
          <w:p w:rsidR="008738BE" w:rsidRDefault="008738BE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8738BE" w:rsidRDefault="008738BE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  <w:p w:rsidR="008738BE" w:rsidRPr="00BC07F0" w:rsidRDefault="008738BE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8738BE" w:rsidRDefault="008738BE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8738BE" w:rsidRPr="00BF7618" w:rsidRDefault="008738BE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8738BE" w:rsidRPr="00BF7618" w:rsidRDefault="008738BE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8738BE" w:rsidRDefault="008738BE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8738BE" w:rsidRPr="00BF7618" w:rsidRDefault="008738BE" w:rsidP="001A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1F2BF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BC0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  <w:p w:rsidR="00BC07F0" w:rsidRPr="00BC07F0" w:rsidRDefault="00BC07F0" w:rsidP="00BC0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1F2BF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Pr="00B76776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1F2BF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Pr="00B76776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1F2BF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Pr="00B76776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1F2BF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Pr="00B76776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F0" w:rsidRPr="00BF7618" w:rsidTr="00BC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:rsidR="00BC07F0" w:rsidRDefault="00F81306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471" w:type="pct"/>
          </w:tcPr>
          <w:p w:rsidR="00BC07F0" w:rsidRDefault="00BC07F0" w:rsidP="00BC0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integrativo/aggiuntivo offerto</w:t>
            </w:r>
          </w:p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C07F0" w:rsidRPr="00B76776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vAlign w:val="center"/>
          </w:tcPr>
          <w:p w:rsidR="00BC07F0" w:rsidRDefault="00BC07F0" w:rsidP="00B7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3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BC07F0" w:rsidRDefault="00BC07F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BC07F0" w:rsidRPr="00BF7618" w:rsidRDefault="00BC07F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BFD" w:rsidRDefault="001F2BF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1F2BFD" w:rsidRDefault="001F2BF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1F2BFD" w:rsidRDefault="001F2BF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1F2BFD" w:rsidRDefault="001F2BF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1F2BFD" w:rsidRDefault="001F2BF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sectPr w:rsidR="001F2BFD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1F2BFD" w:rsidRDefault="001F2BF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C523D" w:rsidRPr="006C5416" w:rsidRDefault="005C523D" w:rsidP="005C523D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3 ACCESSORI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PUNTI</w:t>
      </w:r>
    </w:p>
    <w:p w:rsidR="005C523D" w:rsidRDefault="005C523D" w:rsidP="005C523D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81306" w:rsidRP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dovrà descrivere gli eventuali prodotti offerti (accessori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prodotti richiesti a base di gara ovvero accessori dei prodotti aggiuntivi/integrativi offerti</w:t>
      </w: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), </w:t>
      </w:r>
      <w:r w:rsidRPr="00F8130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diversi da quelli richiesti a base di gara</w:t>
      </w: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, che possano contribuire al miglioramento complessivo della prestazione.</w:t>
      </w:r>
    </w:p>
    <w:p w:rsidR="00F81306" w:rsidRP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riportarne puntualmente il modello, la marca e la quantità di accessori offerti. </w:t>
      </w:r>
    </w:p>
    <w:p w:rsidR="00F81306" w:rsidRDefault="00F81306" w:rsidP="00F81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1306">
        <w:rPr>
          <w:rFonts w:ascii="Times New Roman" w:eastAsia="Times New Roman" w:hAnsi="Times New Roman" w:cs="Times New Roman"/>
          <w:sz w:val="20"/>
          <w:szCs w:val="20"/>
          <w:lang w:eastAsia="it-IT"/>
        </w:rPr>
        <w:t>Maggiori punteggi saranno attribuiti all’operatore che, con gli accessori proposti, migliorerà complessivamente le caratteristiche dei prodotti.</w:t>
      </w:r>
    </w:p>
    <w:p w:rsidR="005C523D" w:rsidRDefault="005C523D" w:rsidP="005C52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523D" w:rsidRDefault="00DD25A8" w:rsidP="005C523D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3" o:spid="_x0000_s1029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5C523D" w:rsidRPr="006730A0" w:rsidRDefault="005C523D" w:rsidP="005C523D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 w:rsidRPr="006730A0">
                    <w:rPr>
                      <w:i/>
                      <w:iCs/>
                      <w:color w:val="404040" w:themeColor="text1" w:themeTint="BF"/>
                    </w:rPr>
                    <w:t xml:space="preserve">Evidenziare sotto il profilo descrittivo 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 xml:space="preserve">l’incremento qualitativo </w:t>
                  </w:r>
                  <w:r w:rsidR="00F81306">
                    <w:rPr>
                      <w:i/>
                      <w:iCs/>
                      <w:color w:val="404040" w:themeColor="text1" w:themeTint="BF"/>
                    </w:rPr>
                    <w:t>degli interventi di forestazione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 xml:space="preserve"> grazie </w:t>
                  </w:r>
                  <w:r w:rsidR="00F81306">
                    <w:rPr>
                      <w:i/>
                      <w:iCs/>
                      <w:color w:val="404040" w:themeColor="text1" w:themeTint="BF"/>
                    </w:rPr>
                    <w:t xml:space="preserve">agli eventuali accessori </w:t>
                  </w:r>
                  <w:r w:rsidR="00600313">
                    <w:rPr>
                      <w:i/>
                      <w:iCs/>
                      <w:color w:val="404040" w:themeColor="text1" w:themeTint="BF"/>
                    </w:rPr>
                    <w:t>offerti, diversi da quelli richiesti</w:t>
                  </w:r>
                  <w:r w:rsidR="00A754DA">
                    <w:rPr>
                      <w:i/>
                      <w:iCs/>
                      <w:color w:val="404040" w:themeColor="text1" w:themeTint="BF"/>
                    </w:rPr>
                    <w:t xml:space="preserve"> a base di gara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C523D" w:rsidRDefault="005C523D" w:rsidP="005C523D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5C523D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 w:rsidR="00450298" w:rsidRPr="005A2C54">
        <w:rPr>
          <w:rFonts w:ascii="Times New Roman" w:hAnsi="Times New Roman" w:cs="Times New Roman"/>
          <w:i/>
          <w:iCs/>
          <w:color w:val="262626" w:themeColor="text1" w:themeTint="D9"/>
        </w:rPr>
        <w:t xml:space="preserve">degli </w:t>
      </w:r>
      <w:proofErr w:type="spellStart"/>
      <w:r w:rsidR="004071F2" w:rsidRPr="005A2C54">
        <w:rPr>
          <w:rFonts w:ascii="Times New Roman" w:hAnsi="Times New Roman" w:cs="Times New Roman"/>
          <w:i/>
          <w:iCs/>
          <w:color w:val="262626" w:themeColor="text1" w:themeTint="D9"/>
        </w:rPr>
        <w:t>accessori</w:t>
      </w: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offerti</w:t>
      </w:r>
      <w:proofErr w:type="spellEnd"/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.</w:t>
      </w: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1205"/>
        <w:gridCol w:w="3096"/>
        <w:gridCol w:w="1602"/>
        <w:gridCol w:w="1885"/>
        <w:gridCol w:w="1846"/>
      </w:tblGrid>
      <w:tr w:rsidR="00A754DA" w:rsidRPr="00064EAD" w:rsidTr="001F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Pr="00064EAD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progressivo</w:t>
            </w:r>
          </w:p>
        </w:tc>
        <w:tc>
          <w:tcPr>
            <w:tcW w:w="3096" w:type="dxa"/>
            <w:vAlign w:val="center"/>
          </w:tcPr>
          <w:p w:rsidR="00A754DA" w:rsidRPr="00064EAD" w:rsidRDefault="00A754DA" w:rsidP="00BE0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accessori</w:t>
            </w:r>
          </w:p>
        </w:tc>
        <w:tc>
          <w:tcPr>
            <w:tcW w:w="1602" w:type="dxa"/>
            <w:vAlign w:val="center"/>
          </w:tcPr>
          <w:p w:rsidR="00A754DA" w:rsidRPr="00064EAD" w:rsidRDefault="00A754DA" w:rsidP="00BE0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MARCA del prodotto offerto</w:t>
            </w:r>
            <w:r w:rsidRPr="00064EA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885" w:type="dxa"/>
            <w:vAlign w:val="center"/>
          </w:tcPr>
          <w:p w:rsidR="00A754DA" w:rsidRPr="00064EAD" w:rsidRDefault="00A754DA" w:rsidP="00BE0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MODELLO del prodotto offerto</w:t>
            </w:r>
            <w:r w:rsidR="00F81306" w:rsidRPr="00F813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6" w:type="dxa"/>
            <w:vAlign w:val="center"/>
          </w:tcPr>
          <w:p w:rsidR="00A754DA" w:rsidRPr="00064EAD" w:rsidRDefault="00A754DA" w:rsidP="00A7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Quantità offerta</w:t>
            </w:r>
          </w:p>
        </w:tc>
      </w:tr>
      <w:tr w:rsidR="00A754DA" w:rsidRPr="00BF7618" w:rsidTr="001F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Pr="00BF7618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Pr="00BF7618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1F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1F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1F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1F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DA" w:rsidRPr="00BF7618" w:rsidTr="001F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A754DA" w:rsidRDefault="00A754DA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05" w:rsidRDefault="00165C05" w:rsidP="00B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754DA" w:rsidRPr="00BF7618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A754DA" w:rsidRPr="00BF7618" w:rsidRDefault="00A754DA" w:rsidP="00BE0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54DA" w:rsidRDefault="00A754DA" w:rsidP="00BE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A754DA" w:rsidRDefault="00A754DA" w:rsidP="00A754DA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4 FORMAZIONE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5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le eventuali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AZIONI DI INFORMAZIONE/FORMAZIONE/ADDESTRAMENTO DEL PERSONALE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intende attivare (on line, in presenza, periodo e durata della formazione, eventuali corsi successivi di aggiornamento del personale interessato), nel rispetto di quelle minime richieste (aumento delle quantità rispetto a quelle richieste), che contribuiscono ad un miglioramento complessivo nell’uso dei mezzi e delle attrezzature fornite.</w:t>
      </w:r>
    </w:p>
    <w:p w:rsidR="00A754DA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I punteggi saranno attribuiti alle azioni di formazione proposte, tenendo conto della loro organizzazione, della durata e dell’incremento migliorativo che la formazione porterà all’intera prestazione.</w:t>
      </w:r>
    </w:p>
    <w:p w:rsidR="00A754DA" w:rsidRDefault="00A754DA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754DA" w:rsidRDefault="00DD25A8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4" o:spid="_x0000_s1028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A754DA" w:rsidRPr="006730A0" w:rsidRDefault="00A754DA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>Descrivere puntualmente l’attività formativa offerta.</w:t>
                  </w:r>
                </w:p>
              </w:txbxContent>
            </v:textbox>
            <w10:wrap type="none"/>
            <w10:anchorlock/>
          </v:shape>
        </w:pict>
      </w:r>
    </w:p>
    <w:p w:rsidR="00A754DA" w:rsidRDefault="00A754DA" w:rsidP="00A754DA">
      <w:pPr>
        <w:jc w:val="both"/>
        <w:rPr>
          <w:i/>
          <w:iCs/>
          <w:color w:val="404040" w:themeColor="text1" w:themeTint="BF"/>
        </w:rPr>
      </w:pP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754DA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5 SERVIZI POST VENDITA DI ASSISTENZA E MANUTENZIONE 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Servizi post-vendita di assistenza e manutenzione e tempi di intervento per manu</w:t>
      </w:r>
      <w:r w:rsidR="00BA0B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tenzione in sede (superiore ai 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12 mesi minimi richiesti da capitolato)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descrivere dettagliatamente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 servizi post-vendita di assistenza e manutenzione offerti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indicando i tempi d’intervento per manutenzione in sede e/o on line e la loro durata. I servizi di assistenza dovranno avere lo scopo di garantire nel tempo, la piena utilizzazione delle apparecchiature/mezzi forniti. Il servizio per guasti in garanzia dovrà essere garantito direttamente con interventi rapidi, ON SITE e da remoto, da parte di proprio personale tecnico,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senza alcun addebito per la chiamata o per l’eventuale spedizione al produttore per la sostituzione o per la riparazione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I punteggi saranno attribuiti ai servizi puntualmente descritti e che garantiscano nel tempo una puntuale e piena assistenza e manutenzione alle apparecchiature fornite.</w:t>
      </w:r>
    </w:p>
    <w:p w:rsidR="00A754DA" w:rsidRDefault="00DD25A8" w:rsidP="00A754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5" o:spid="_x0000_s1027" type="#_x0000_t202" style="width:477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A754DA" w:rsidRPr="006730A0" w:rsidRDefault="00A754DA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 xml:space="preserve">Descrivere puntualmente </w:t>
                  </w:r>
                  <w:r w:rsidR="00872E07">
                    <w:rPr>
                      <w:i/>
                      <w:iCs/>
                      <w:color w:val="404040" w:themeColor="text1" w:themeTint="BF"/>
                    </w:rPr>
                    <w:t>i servizi offerti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A754DA" w:rsidRDefault="00A754DA" w:rsidP="00A754DA">
      <w:pPr>
        <w:jc w:val="both"/>
        <w:rPr>
          <w:i/>
          <w:iCs/>
          <w:color w:val="404040" w:themeColor="text1" w:themeTint="BF"/>
        </w:rPr>
      </w:pP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A754DA" w:rsidRDefault="00A754DA" w:rsidP="00A754DA">
      <w:pPr>
        <w:tabs>
          <w:tab w:val="left" w:pos="1230"/>
        </w:tabs>
        <w:rPr>
          <w:rFonts w:ascii="Times New Roman" w:hAnsi="Times New Roman" w:cs="Times New Roman"/>
        </w:rPr>
        <w:sectPr w:rsidR="00A754DA" w:rsidSect="00A754DA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A754DA" w:rsidRPr="006C5416" w:rsidRDefault="00A754DA" w:rsidP="00A754DA">
      <w:pP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lastRenderedPageBreak/>
        <w:t>CRITERIO 1.</w:t>
      </w:r>
      <w:r w:rsidR="00872E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6DURATA DELLA GARANZIA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– VALORE </w:t>
      </w:r>
      <w:r w:rsidR="00872E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10</w:t>
      </w:r>
      <w:r w:rsidRPr="006C54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PUNTI</w:t>
      </w:r>
    </w:p>
    <w:p w:rsidR="00A754DA" w:rsidRDefault="00A754DA" w:rsidP="00A754DA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465B" w:rsidRP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concorrente dovrà indicare e descrivere dettagliatamente, 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per ogni apparecchiatura/mezzo</w:t>
      </w:r>
      <w:r w:rsidR="00BA0B5C" w:rsidRPr="00BA0B5C">
        <w:rPr>
          <w:rFonts w:ascii="Times New Roman" w:eastAsia="Times New Roman" w:hAnsi="Times New Roman" w:cs="Times New Roman"/>
          <w:sz w:val="20"/>
          <w:szCs w:val="20"/>
          <w:lang w:eastAsia="it-IT"/>
        </w:rPr>
        <w:t>(ivi inclusi accessori prodotti integrativi e accessori offerti)</w:t>
      </w:r>
      <w:r w:rsidRPr="003746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, la durata e il tipo di garanzia offerta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, in grado di assicurare la sostituzione/riparazione rapida dei prodotti difettosi o che non rispondono all'uso al quale il bene è destinato. Dovrà essere, altresì, descritta la modalità di attivazione della garanzia per ciascun prodotto.</w:t>
      </w:r>
    </w:p>
    <w:p w:rsidR="0037465B" w:rsidRDefault="0037465B" w:rsidP="003746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Maggiori punteggi saranno attribuiti alle offerte che prevedono un periodo di garanzia più esteso, rispetto a quello minimo richiesto </w:t>
      </w:r>
      <w:r w:rsidR="002C262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(12 mesi) </w:t>
      </w:r>
      <w:r w:rsidRPr="0037465B">
        <w:rPr>
          <w:rFonts w:ascii="Times New Roman" w:eastAsia="Times New Roman" w:hAnsi="Times New Roman" w:cs="Times New Roman"/>
          <w:sz w:val="20"/>
          <w:szCs w:val="20"/>
          <w:lang w:eastAsia="it-IT"/>
        </w:rPr>
        <w:t>e un servizio di sostituzione/riparazione più efficiente, in grado di incrementare la qualità complessiva della prestazione.</w:t>
      </w:r>
    </w:p>
    <w:p w:rsidR="00A754DA" w:rsidRPr="00872E07" w:rsidRDefault="00DD25A8" w:rsidP="00872E07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A754DA" w:rsidRPr="00872E07" w:rsidSect="00A964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 id="Casella di testo 6" o:spid="_x0000_s1026" type="#_x0000_t202" style="width:477pt;height:5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:rsidR="00A754DA" w:rsidRPr="006730A0" w:rsidRDefault="00A754DA" w:rsidP="00A754DA">
                  <w:pPr>
                    <w:rPr>
                      <w:i/>
                      <w:iCs/>
                      <w:color w:val="404040" w:themeColor="text1" w:themeTint="BF"/>
                    </w:rPr>
                  </w:pPr>
                  <w:r>
                    <w:rPr>
                      <w:i/>
                      <w:iCs/>
                      <w:color w:val="404040" w:themeColor="text1" w:themeTint="BF"/>
                    </w:rPr>
                    <w:t xml:space="preserve">Descrivere puntualmente </w:t>
                  </w:r>
                  <w:r w:rsidR="00872E07">
                    <w:rPr>
                      <w:i/>
                      <w:iCs/>
                      <w:color w:val="404040" w:themeColor="text1" w:themeTint="BF"/>
                    </w:rPr>
                    <w:t>la garanzia di ciascun prodotto incluso gli accessori offerti</w:t>
                  </w:r>
                  <w:r>
                    <w:rPr>
                      <w:i/>
                      <w:iCs/>
                      <w:color w:val="404040" w:themeColor="text1" w:themeTint="B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lastRenderedPageBreak/>
        <w:t xml:space="preserve">Tabella di riepilogo </w:t>
      </w:r>
      <w:r>
        <w:rPr>
          <w:rFonts w:ascii="Times New Roman" w:hAnsi="Times New Roman" w:cs="Times New Roman"/>
          <w:i/>
          <w:iCs/>
          <w:color w:val="262626" w:themeColor="text1" w:themeTint="D9"/>
        </w:rPr>
        <w:t>garanzia.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941"/>
        <w:gridCol w:w="2391"/>
        <w:gridCol w:w="3337"/>
        <w:gridCol w:w="3179"/>
      </w:tblGrid>
      <w:tr w:rsidR="002C2620" w:rsidRPr="00064EAD" w:rsidTr="002C2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Pr="00064EAD" w:rsidRDefault="002C2620" w:rsidP="00CE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Art. N°</w:t>
            </w:r>
          </w:p>
        </w:tc>
        <w:tc>
          <w:tcPr>
            <w:tcW w:w="1214" w:type="pct"/>
            <w:vAlign w:val="center"/>
          </w:tcPr>
          <w:p w:rsidR="002C2620" w:rsidRPr="00064EAD" w:rsidRDefault="002C2620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4EAD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1694" w:type="pct"/>
            <w:vAlign w:val="center"/>
          </w:tcPr>
          <w:p w:rsidR="002C2620" w:rsidRPr="00064EAD" w:rsidRDefault="002C2620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Tipologia di garanzia e modalità di attivazione</w:t>
            </w:r>
          </w:p>
        </w:tc>
        <w:tc>
          <w:tcPr>
            <w:tcW w:w="1614" w:type="pct"/>
            <w:vAlign w:val="center"/>
          </w:tcPr>
          <w:p w:rsidR="002C2620" w:rsidRPr="00064EAD" w:rsidRDefault="002C2620" w:rsidP="00CE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garanzia (minimo 12 mesi)</w:t>
            </w:r>
          </w:p>
        </w:tc>
      </w:tr>
      <w:tr w:rsidR="008738BE" w:rsidRPr="00BF7618" w:rsidTr="00FC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8738BE" w:rsidRPr="00BC07F0" w:rsidRDefault="008738BE" w:rsidP="001F2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pct"/>
            <w:vAlign w:val="center"/>
          </w:tcPr>
          <w:p w:rsidR="008738BE" w:rsidRDefault="008738BE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Macchina porta attrezzi radiocomandata 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RoboFIFTI</w:t>
            </w:r>
            <w:proofErr w:type="spellEnd"/>
          </w:p>
          <w:p w:rsidR="008738BE" w:rsidRPr="00B76776" w:rsidRDefault="008738BE" w:rsidP="001A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8738BE" w:rsidRPr="00BF7618" w:rsidRDefault="008738BE" w:rsidP="001F2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8738BE" w:rsidRPr="00BF7618" w:rsidRDefault="008738BE" w:rsidP="001F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8BE" w:rsidRPr="00BF7618" w:rsidTr="00FC5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8738BE" w:rsidRDefault="008738BE" w:rsidP="001F2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:rsidR="008738BE" w:rsidRPr="00BC07F0" w:rsidRDefault="008738BE" w:rsidP="001F2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8738BE" w:rsidRDefault="008738BE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73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Macchina operatrice semovente porta-attrezzi polifunzionale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C4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Kommunal</w:t>
            </w:r>
            <w:proofErr w:type="spellEnd"/>
          </w:p>
          <w:p w:rsidR="008738BE" w:rsidRPr="00C00D48" w:rsidRDefault="008738BE" w:rsidP="001A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8738BE" w:rsidRDefault="008738BE" w:rsidP="001F2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4" w:type="pct"/>
          </w:tcPr>
          <w:p w:rsidR="008738BE" w:rsidRPr="00BF7618" w:rsidRDefault="008738BE" w:rsidP="001F2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BFD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1F2BFD" w:rsidRDefault="001F2BFD" w:rsidP="001F2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1F2BFD" w:rsidRDefault="001F2BFD" w:rsidP="001F2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:rsidR="001F2BFD" w:rsidRPr="00BC07F0" w:rsidRDefault="001F2BFD" w:rsidP="001F2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4" w:type="pct"/>
          </w:tcPr>
          <w:p w:rsidR="001F2BFD" w:rsidRDefault="008738BE" w:rsidP="001F2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8738BE" w:rsidRPr="008738BE" w:rsidRDefault="008738BE" w:rsidP="001F2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1F2BFD" w:rsidRDefault="001F2BFD" w:rsidP="001F2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1F2BFD" w:rsidRPr="00BF7618" w:rsidRDefault="001F2BFD" w:rsidP="001F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1F2BF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4" w:type="pct"/>
          </w:tcPr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  <w:p w:rsidR="002C2620" w:rsidRPr="00BC07F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1F2BF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4" w:type="pct"/>
          </w:tcPr>
          <w:p w:rsidR="002C2620" w:rsidRDefault="002C2620" w:rsidP="002C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1F2BF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4" w:type="pct"/>
          </w:tcPr>
          <w:p w:rsidR="002C2620" w:rsidRDefault="002C2620" w:rsidP="002C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1F2BF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4" w:type="pct"/>
          </w:tcPr>
          <w:p w:rsidR="002C2620" w:rsidRDefault="002C2620" w:rsidP="002C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1F2BFD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pct"/>
          </w:tcPr>
          <w:p w:rsidR="002C2620" w:rsidRDefault="002C2620" w:rsidP="002C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20" w:rsidRPr="00BF7618" w:rsidTr="002C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</w:tcPr>
          <w:p w:rsidR="002C2620" w:rsidRDefault="002C2620" w:rsidP="00CE5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214" w:type="pct"/>
          </w:tcPr>
          <w:p w:rsidR="002C2620" w:rsidRDefault="002C2620" w:rsidP="002C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Descrizione del prodotto integrativo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/aggiuntivo e/o accessorio </w:t>
            </w:r>
            <w:r w:rsidRPr="00BC07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it-IT"/>
              </w:rPr>
              <w:t>offerto</w:t>
            </w:r>
          </w:p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C2620" w:rsidRPr="00B76776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pct"/>
          </w:tcPr>
          <w:p w:rsidR="002C2620" w:rsidRDefault="002C2620" w:rsidP="00CE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</w:tcPr>
          <w:p w:rsidR="002C2620" w:rsidRPr="00BF7618" w:rsidRDefault="002C2620" w:rsidP="00CE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</w:p>
    <w:p w:rsidR="00BA0B5C" w:rsidRDefault="00BA0B5C" w:rsidP="00BA0B5C">
      <w:pPr>
        <w:jc w:val="both"/>
        <w:rPr>
          <w:rFonts w:ascii="Times New Roman" w:hAnsi="Times New Roman" w:cs="Times New Roman"/>
          <w:i/>
          <w:iCs/>
          <w:color w:val="262626" w:themeColor="text1" w:themeTint="D9"/>
        </w:rPr>
      </w:pPr>
      <w:r w:rsidRPr="005A2C54">
        <w:rPr>
          <w:rFonts w:ascii="Times New Roman" w:hAnsi="Times New Roman" w:cs="Times New Roman"/>
          <w:i/>
          <w:iCs/>
          <w:color w:val="262626" w:themeColor="text1" w:themeTint="D9"/>
        </w:rPr>
        <w:t>.</w:t>
      </w:r>
    </w:p>
    <w:p w:rsidR="00BA0B5C" w:rsidRDefault="00BA0B5C" w:rsidP="001E7D16">
      <w:pPr>
        <w:jc w:val="right"/>
        <w:rPr>
          <w:rFonts w:ascii="Times New Roman" w:hAnsi="Times New Roman" w:cs="Times New Roman"/>
          <w:b/>
          <w:bCs/>
        </w:rPr>
      </w:pPr>
    </w:p>
    <w:p w:rsidR="001E7D16" w:rsidRPr="00525A8B" w:rsidRDefault="002C2620" w:rsidP="001E7D1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firmare digitalmente</w:t>
      </w:r>
    </w:p>
    <w:p w:rsidR="00501C27" w:rsidRDefault="00501C27" w:rsidP="00545DC9">
      <w:pPr>
        <w:rPr>
          <w:rFonts w:ascii="Times New Roman" w:hAnsi="Times New Roman" w:cs="Times New Roman"/>
        </w:rPr>
      </w:pPr>
    </w:p>
    <w:sectPr w:rsidR="00501C27" w:rsidSect="00A964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A8" w:rsidRDefault="00DD25A8" w:rsidP="00281938">
      <w:r>
        <w:separator/>
      </w:r>
    </w:p>
  </w:endnote>
  <w:endnote w:type="continuationSeparator" w:id="0">
    <w:p w:rsidR="00DD25A8" w:rsidRDefault="00DD25A8" w:rsidP="0028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04644370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F7618" w:rsidRDefault="004D28DC" w:rsidP="003C35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BF761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BF7618" w:rsidRDefault="00BF7618" w:rsidP="00BF76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848795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F7618" w:rsidRDefault="004D28DC" w:rsidP="003C35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BF761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C4115">
          <w:rPr>
            <w:rStyle w:val="Numeropagina"/>
            <w:noProof/>
          </w:rPr>
          <w:t>11</w:t>
        </w:r>
        <w:r>
          <w:rPr>
            <w:rStyle w:val="Numeropagina"/>
          </w:rPr>
          <w:fldChar w:fldCharType="end"/>
        </w:r>
      </w:p>
    </w:sdtContent>
  </w:sdt>
  <w:p w:rsidR="00BF7618" w:rsidRDefault="00BF7618" w:rsidP="00BF76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A8" w:rsidRDefault="00DD25A8" w:rsidP="00281938">
      <w:r>
        <w:separator/>
      </w:r>
    </w:p>
  </w:footnote>
  <w:footnote w:type="continuationSeparator" w:id="0">
    <w:p w:rsidR="00DD25A8" w:rsidRDefault="00DD25A8" w:rsidP="00281938">
      <w:r>
        <w:continuationSeparator/>
      </w:r>
    </w:p>
  </w:footnote>
  <w:footnote w:id="1">
    <w:p w:rsidR="00B76776" w:rsidRPr="00064EAD" w:rsidRDefault="00B76776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  <w:footnote w:id="2">
    <w:p w:rsidR="00B76776" w:rsidRPr="00064EAD" w:rsidRDefault="00B76776" w:rsidP="00B76776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  <w:footnote w:id="3">
    <w:p w:rsidR="00B76776" w:rsidRPr="006730A0" w:rsidRDefault="00B76776" w:rsidP="00B76776">
      <w:pPr>
        <w:pStyle w:val="Testonotaapidipagina"/>
        <w:jc w:val="both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Inserire solo il numero di prodotti integrativi offerti (PER LA VALUTAZIONE DEL CRITERIO 1.2), che si sommeranno a quelli minimi richiesti. Inserire “0” se non vengono offerte quantità integrative.</w:t>
      </w:r>
    </w:p>
  </w:footnote>
  <w:footnote w:id="4">
    <w:p w:rsidR="00A754DA" w:rsidRPr="00064EAD" w:rsidRDefault="00A754DA" w:rsidP="00A754DA">
      <w:pPr>
        <w:pStyle w:val="Testonotaapidipagina"/>
        <w:rPr>
          <w:rFonts w:ascii="Times New Roman" w:hAnsi="Times New Roman" w:cs="Times New Roman"/>
        </w:rPr>
      </w:pPr>
      <w:r w:rsidRPr="00064EAD">
        <w:rPr>
          <w:rStyle w:val="Rimandonotaapidipagina"/>
          <w:rFonts w:ascii="Times New Roman" w:hAnsi="Times New Roman" w:cs="Times New Roman"/>
        </w:rPr>
        <w:footnoteRef/>
      </w:r>
      <w:r w:rsidRPr="00064EAD">
        <w:rPr>
          <w:rFonts w:ascii="Times New Roman" w:hAnsi="Times New Roman" w:cs="Times New Roman"/>
        </w:rPr>
        <w:t xml:space="preserve"> Allegare scheda tecnica di ciascun prodotto.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18" w:rsidRPr="00BF7618" w:rsidRDefault="00BF7618" w:rsidP="00BF7618">
    <w:pPr>
      <w:pStyle w:val="Intestazione"/>
      <w:jc w:val="center"/>
      <w:rPr>
        <w:rFonts w:ascii="Times New Roman" w:hAnsi="Times New Roman" w:cs="Times New Roman"/>
        <w:b/>
        <w:bCs/>
        <w:color w:val="262626" w:themeColor="text1" w:themeTint="D9"/>
      </w:rPr>
    </w:pPr>
    <w:r w:rsidRPr="00BF7618">
      <w:rPr>
        <w:rFonts w:ascii="Times New Roman" w:hAnsi="Times New Roman" w:cs="Times New Roman"/>
        <w:b/>
        <w:bCs/>
        <w:color w:val="262626" w:themeColor="text1" w:themeTint="D9"/>
      </w:rPr>
      <w:t>INTESTAZIONE OPERATORE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6BA"/>
    <w:multiLevelType w:val="hybridMultilevel"/>
    <w:tmpl w:val="1D76C182"/>
    <w:lvl w:ilvl="0" w:tplc="AEA46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938"/>
    <w:rsid w:val="00064EAD"/>
    <w:rsid w:val="000800F8"/>
    <w:rsid w:val="00090686"/>
    <w:rsid w:val="001155AA"/>
    <w:rsid w:val="00156327"/>
    <w:rsid w:val="00165C05"/>
    <w:rsid w:val="001B73B5"/>
    <w:rsid w:val="001E7D16"/>
    <w:rsid w:val="001F2BFD"/>
    <w:rsid w:val="00281938"/>
    <w:rsid w:val="002C2620"/>
    <w:rsid w:val="0037465B"/>
    <w:rsid w:val="004071F2"/>
    <w:rsid w:val="0043164E"/>
    <w:rsid w:val="00432ADB"/>
    <w:rsid w:val="00441F38"/>
    <w:rsid w:val="00450298"/>
    <w:rsid w:val="004B5BF5"/>
    <w:rsid w:val="004D28DC"/>
    <w:rsid w:val="00501C27"/>
    <w:rsid w:val="00545DC9"/>
    <w:rsid w:val="00570F36"/>
    <w:rsid w:val="00576292"/>
    <w:rsid w:val="005A2C54"/>
    <w:rsid w:val="005B68FA"/>
    <w:rsid w:val="005C523D"/>
    <w:rsid w:val="00600313"/>
    <w:rsid w:val="00612F92"/>
    <w:rsid w:val="006730A0"/>
    <w:rsid w:val="006C5912"/>
    <w:rsid w:val="006E7D34"/>
    <w:rsid w:val="00857019"/>
    <w:rsid w:val="00872E07"/>
    <w:rsid w:val="008738BE"/>
    <w:rsid w:val="00875208"/>
    <w:rsid w:val="008A06AB"/>
    <w:rsid w:val="00910F88"/>
    <w:rsid w:val="009F20DA"/>
    <w:rsid w:val="00A7395F"/>
    <w:rsid w:val="00A754DA"/>
    <w:rsid w:val="00A964CC"/>
    <w:rsid w:val="00B41596"/>
    <w:rsid w:val="00B70739"/>
    <w:rsid w:val="00B76776"/>
    <w:rsid w:val="00B86838"/>
    <w:rsid w:val="00BA0B5C"/>
    <w:rsid w:val="00BC07F0"/>
    <w:rsid w:val="00BF7618"/>
    <w:rsid w:val="00C00D48"/>
    <w:rsid w:val="00CC4115"/>
    <w:rsid w:val="00CE0830"/>
    <w:rsid w:val="00D17962"/>
    <w:rsid w:val="00DD25A8"/>
    <w:rsid w:val="00E07B01"/>
    <w:rsid w:val="00E83B41"/>
    <w:rsid w:val="00F04FCE"/>
    <w:rsid w:val="00F0702B"/>
    <w:rsid w:val="00F41913"/>
    <w:rsid w:val="00F81306"/>
    <w:rsid w:val="00FB4FD0"/>
    <w:rsid w:val="00FF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938"/>
  </w:style>
  <w:style w:type="paragraph" w:styleId="Pidipagina">
    <w:name w:val="footer"/>
    <w:basedOn w:val="Normale"/>
    <w:link w:val="PidipaginaCarattere"/>
    <w:uiPriority w:val="99"/>
    <w:unhideWhenUsed/>
    <w:rsid w:val="00281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938"/>
  </w:style>
  <w:style w:type="table" w:styleId="Grigliatabella">
    <w:name w:val="Table Grid"/>
    <w:basedOn w:val="Tabellanormale"/>
    <w:uiPriority w:val="39"/>
    <w:rsid w:val="0028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BF761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0A0"/>
    <w:pPr>
      <w:widowControl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0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30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730A0"/>
    <w:pPr>
      <w:ind w:left="720"/>
      <w:contextualSpacing/>
    </w:pPr>
  </w:style>
  <w:style w:type="table" w:customStyle="1" w:styleId="PlainTable1">
    <w:name w:val="Plain Table 1"/>
    <w:basedOn w:val="Tabellanormale"/>
    <w:uiPriority w:val="41"/>
    <w:rsid w:val="00064E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ellanormale"/>
    <w:uiPriority w:val="44"/>
    <w:rsid w:val="00441F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0F5FD-574D-4AA8-8AF6-7E87CB81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ASUS_2</cp:lastModifiedBy>
  <cp:revision>18</cp:revision>
  <dcterms:created xsi:type="dcterms:W3CDTF">2022-06-21T10:39:00Z</dcterms:created>
  <dcterms:modified xsi:type="dcterms:W3CDTF">2023-06-03T07:43:00Z</dcterms:modified>
</cp:coreProperties>
</file>